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9D1" w:rsidRPr="00AD79D1" w:rsidRDefault="00AD79D1" w:rsidP="00AD79D1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AD79D1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ТК РФ Статья 213. Медицинские осмотры некоторых категорий работников</w:t>
      </w:r>
      <w:r w:rsidRPr="00AD79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AD79D1" w:rsidRPr="00AD79D1" w:rsidRDefault="00AD79D1" w:rsidP="00AD79D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0" w:name="dst102539"/>
      <w:bookmarkEnd w:id="0"/>
      <w:proofErr w:type="gramStart"/>
      <w:r w:rsidRPr="00AD79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Работники, занятые на работах с вредными и (или) опасными условиями труда (в том числе на подземных работах), а также на работах, связанных с движением транспорта, проходят обязательные предварительные (при поступлении на работу) и периодические (для лиц в возрасте до 21 года - ежегодные) медицинские осмотры для определения пригодности этих работников для выполнения поручаемой работы и предупреждения профессиональных заболеваний.</w:t>
      </w:r>
      <w:proofErr w:type="gramEnd"/>
      <w:r w:rsidRPr="00AD79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соответствии с медицинскими рекомендациями указанные работники проходят внеочередные медицинские осмотры.</w:t>
      </w:r>
    </w:p>
    <w:p w:rsidR="00AD79D1" w:rsidRPr="00AD79D1" w:rsidRDefault="00AD79D1" w:rsidP="00AD79D1">
      <w:pPr>
        <w:rPr>
          <w:rFonts w:ascii="Arial" w:hAnsi="Arial" w:cs="Arial"/>
          <w:color w:val="262626" w:themeColor="text1" w:themeTint="D9"/>
          <w:sz w:val="24"/>
          <w:szCs w:val="24"/>
          <w:lang w:eastAsia="ru-RU"/>
        </w:rPr>
      </w:pPr>
      <w:r w:rsidRPr="00AD79D1">
        <w:rPr>
          <w:rFonts w:ascii="Arial" w:hAnsi="Arial" w:cs="Arial"/>
          <w:color w:val="262626" w:themeColor="text1" w:themeTint="D9"/>
          <w:sz w:val="24"/>
          <w:szCs w:val="24"/>
          <w:lang w:eastAsia="ru-RU"/>
        </w:rPr>
        <w:t>(в ред. Федеральных законов от 22.08.2004</w:t>
      </w:r>
      <w:r w:rsidRPr="00AD79D1">
        <w:rPr>
          <w:rFonts w:ascii="Arial" w:hAnsi="Arial" w:cs="Arial"/>
          <w:color w:val="262626" w:themeColor="text1" w:themeTint="D9"/>
          <w:sz w:val="24"/>
          <w:szCs w:val="24"/>
        </w:rPr>
        <w:t> </w:t>
      </w:r>
      <w:hyperlink r:id="rId5" w:anchor="dst105560" w:history="1">
        <w:r w:rsidRPr="00AD79D1">
          <w:rPr>
            <w:rFonts w:ascii="Arial" w:hAnsi="Arial" w:cs="Arial"/>
            <w:color w:val="262626" w:themeColor="text1" w:themeTint="D9"/>
            <w:sz w:val="24"/>
            <w:szCs w:val="24"/>
          </w:rPr>
          <w:t>N 122-ФЗ</w:t>
        </w:r>
      </w:hyperlink>
      <w:r w:rsidRPr="00AD79D1">
        <w:rPr>
          <w:rFonts w:ascii="Arial" w:hAnsi="Arial" w:cs="Arial"/>
          <w:color w:val="262626" w:themeColor="text1" w:themeTint="D9"/>
          <w:sz w:val="24"/>
          <w:szCs w:val="24"/>
          <w:lang w:eastAsia="ru-RU"/>
        </w:rPr>
        <w:t>, от 25.11.2013 </w:t>
      </w:r>
      <w:hyperlink r:id="rId6" w:anchor="dst100917" w:history="1">
        <w:r w:rsidRPr="00AD79D1">
          <w:rPr>
            <w:rFonts w:ascii="Arial" w:hAnsi="Arial" w:cs="Arial"/>
            <w:color w:val="262626" w:themeColor="text1" w:themeTint="D9"/>
            <w:sz w:val="24"/>
            <w:szCs w:val="24"/>
          </w:rPr>
          <w:t>N 317-ФЗ</w:t>
        </w:r>
      </w:hyperlink>
      <w:r w:rsidRPr="00AD79D1">
        <w:rPr>
          <w:rFonts w:ascii="Arial" w:hAnsi="Arial" w:cs="Arial"/>
          <w:color w:val="262626" w:themeColor="text1" w:themeTint="D9"/>
          <w:sz w:val="24"/>
          <w:szCs w:val="24"/>
          <w:lang w:eastAsia="ru-RU"/>
        </w:rPr>
        <w:t>, от 28.12.2013 </w:t>
      </w:r>
      <w:hyperlink r:id="rId7" w:anchor="dst100269" w:history="1">
        <w:r w:rsidRPr="00AD79D1">
          <w:rPr>
            <w:rFonts w:ascii="Arial" w:hAnsi="Arial" w:cs="Arial"/>
            <w:color w:val="262626" w:themeColor="text1" w:themeTint="D9"/>
            <w:sz w:val="24"/>
            <w:szCs w:val="24"/>
          </w:rPr>
          <w:t>N 421-ФЗ</w:t>
        </w:r>
      </w:hyperlink>
      <w:r w:rsidRPr="00AD79D1">
        <w:rPr>
          <w:rFonts w:ascii="Arial" w:hAnsi="Arial" w:cs="Arial"/>
          <w:color w:val="262626" w:themeColor="text1" w:themeTint="D9"/>
          <w:sz w:val="24"/>
          <w:szCs w:val="24"/>
          <w:lang w:eastAsia="ru-RU"/>
        </w:rPr>
        <w:t>)</w:t>
      </w:r>
    </w:p>
    <w:p w:rsidR="00AD79D1" w:rsidRPr="00AD79D1" w:rsidRDefault="00AD79D1" w:rsidP="00AD79D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" w:name="dst102458"/>
      <w:bookmarkEnd w:id="1"/>
      <w:r w:rsidRPr="00AD79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Работники организаций пищевой промышленности, общественного питания и торговли, водопроводных сооружений, медицинских организаций и детских учреждений, а также некоторых других работодателей проходят указанные медицинские осмотры в целях охраны здоровья населения, предупреждения возникновения и распространения заболеваний.</w:t>
      </w:r>
    </w:p>
    <w:p w:rsidR="00AD79D1" w:rsidRPr="00AD79D1" w:rsidRDefault="00AD79D1" w:rsidP="00AD79D1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D79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 ред. Федеральных законов от 30.06.2006 </w:t>
      </w:r>
      <w:hyperlink r:id="rId8" w:anchor="dst100985" w:history="1">
        <w:r w:rsidRPr="00AD79D1">
          <w:rPr>
            <w:rFonts w:ascii="Arial" w:hAnsi="Arial" w:cs="Arial"/>
            <w:color w:val="262626" w:themeColor="text1" w:themeTint="D9"/>
            <w:sz w:val="24"/>
            <w:szCs w:val="24"/>
            <w:lang w:eastAsia="ru-RU"/>
          </w:rPr>
          <w:t>N 90-ФЗ</w:t>
        </w:r>
      </w:hyperlink>
      <w:r w:rsidRPr="00AD79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от 25.11.2013 </w:t>
      </w:r>
      <w:hyperlink r:id="rId9" w:anchor="dst100918" w:history="1">
        <w:r w:rsidRPr="00AD79D1">
          <w:rPr>
            <w:rFonts w:ascii="Arial" w:hAnsi="Arial" w:cs="Arial"/>
            <w:color w:val="262626" w:themeColor="text1" w:themeTint="D9"/>
            <w:sz w:val="24"/>
            <w:szCs w:val="24"/>
            <w:lang w:eastAsia="ru-RU"/>
          </w:rPr>
          <w:t>N 317-ФЗ</w:t>
        </w:r>
      </w:hyperlink>
      <w:r w:rsidRPr="00AD79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</w:p>
    <w:p w:rsidR="00AD79D1" w:rsidRPr="00AD79D1" w:rsidRDefault="00AD79D1" w:rsidP="00AD79D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" w:name="dst102459"/>
      <w:bookmarkEnd w:id="2"/>
      <w:r w:rsidRPr="00AD79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Настоящим 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Кодексом</w:t>
      </w:r>
      <w:r w:rsidRPr="00AD79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другими федеральными законами и иными нормативными правовыми 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актами</w:t>
      </w:r>
      <w:r w:rsidRPr="00AD79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Российской Федерации для отдельных категорий работников могут устанавливаться обязательные медицинские осмотры в начале рабочего дня (смены), а также в течение и (или) в конце рабочего дня (смены). Время прохождения указанных медицинских осмотров включается в рабочее время.</w:t>
      </w:r>
    </w:p>
    <w:p w:rsidR="00AD79D1" w:rsidRPr="00AD79D1" w:rsidRDefault="00AD79D1" w:rsidP="00AD79D1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D79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(часть третья введена Федеральным 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законом</w:t>
      </w:r>
      <w:r w:rsidRPr="00AD79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30.11.2011 N 353-ФЗ, в ред. Федерального 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закона</w:t>
      </w:r>
      <w:r w:rsidRPr="00AD79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25.11.2013 N 317-ФЗ)</w:t>
      </w:r>
    </w:p>
    <w:p w:rsidR="00AD79D1" w:rsidRPr="00AD79D1" w:rsidRDefault="00AD79D1" w:rsidP="00AD79D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" w:name="dst102460"/>
      <w:bookmarkEnd w:id="3"/>
      <w:r w:rsidRPr="00AD79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Вредные и (или) опасные производственные 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факторы</w:t>
      </w:r>
      <w:r w:rsidRPr="00AD79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 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работы</w:t>
      </w:r>
      <w:r w:rsidRPr="00AD79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при выполнении которых проводятся обязательные предварительные и периодические медицинские осмотры, порядок проведения таких осмотров определяются уполномоченным Правительством Российской Федерации федеральным органом исполнительной власти.</w:t>
      </w:r>
    </w:p>
    <w:p w:rsidR="00AD79D1" w:rsidRPr="00AD79D1" w:rsidRDefault="00AD79D1" w:rsidP="00AD79D1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D79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(часть четвертая в ред. Федерального </w:t>
      </w:r>
      <w:r w:rsidR="00C200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закона</w:t>
      </w:r>
      <w:r w:rsidRPr="00AD79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25.11.2013 N 317-ФЗ)</w:t>
      </w:r>
    </w:p>
    <w:p w:rsidR="00AD79D1" w:rsidRPr="00AD79D1" w:rsidRDefault="00AD79D1" w:rsidP="00AD79D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" w:name="dst102461"/>
      <w:bookmarkEnd w:id="4"/>
      <w:r w:rsidRPr="00AD79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случае необходимости по решению органов местного самоуправления у отдельных работодателей могут вводиться дополнительные условия и показания к проведению обязательных медицинских осмотров.</w:t>
      </w:r>
    </w:p>
    <w:p w:rsidR="00AD79D1" w:rsidRPr="00AD79D1" w:rsidRDefault="00AD79D1" w:rsidP="00AD79D1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D79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 ред. Федеральных законов от 30.06.2006 </w:t>
      </w:r>
      <w:hyperlink r:id="rId10" w:anchor="dst100987" w:history="1">
        <w:r w:rsidRPr="00C200AF">
          <w:rPr>
            <w:rFonts w:ascii="Arial" w:hAnsi="Arial" w:cs="Arial"/>
            <w:color w:val="262626" w:themeColor="text1" w:themeTint="D9"/>
            <w:sz w:val="24"/>
            <w:szCs w:val="24"/>
            <w:lang w:eastAsia="ru-RU"/>
          </w:rPr>
          <w:t>N 90-ФЗ</w:t>
        </w:r>
      </w:hyperlink>
      <w:r w:rsidRPr="00AD79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от 25.11.2013 </w:t>
      </w:r>
      <w:hyperlink r:id="rId11" w:anchor="dst100922" w:history="1">
        <w:r w:rsidRPr="00C200AF">
          <w:rPr>
            <w:rFonts w:ascii="Arial" w:hAnsi="Arial" w:cs="Arial"/>
            <w:color w:val="262626" w:themeColor="text1" w:themeTint="D9"/>
            <w:sz w:val="24"/>
            <w:szCs w:val="24"/>
            <w:lang w:eastAsia="ru-RU"/>
          </w:rPr>
          <w:t>N 317-ФЗ</w:t>
        </w:r>
      </w:hyperlink>
      <w:r w:rsidRPr="00AD79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</w:p>
    <w:p w:rsidR="00AD79D1" w:rsidRPr="00AD79D1" w:rsidRDefault="00AD79D1" w:rsidP="00AD79D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5" w:name="dst2193"/>
      <w:bookmarkEnd w:id="5"/>
      <w:r w:rsidRPr="00AD79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Федеральными законами и иными нормативными правовыми актами Российской Федерации для отдельных категорий работников медицинскими осмотрами может предусматриваться </w:t>
      </w:r>
      <w:r w:rsidR="00C200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проведение</w:t>
      </w:r>
      <w:r w:rsidRPr="00AD79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химико-токсикологических исследований наличия в организме человека наркотических средств, психотропных веществ и их метаболитов.</w:t>
      </w:r>
    </w:p>
    <w:p w:rsidR="00AD79D1" w:rsidRPr="00AD79D1" w:rsidRDefault="00AD79D1" w:rsidP="00AD79D1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D79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(часть шестая введена Федеральным </w:t>
      </w:r>
      <w:r w:rsidR="00C200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законом</w:t>
      </w:r>
      <w:r w:rsidRPr="00AD79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13.07.2015 N 230-ФЗ)</w:t>
      </w:r>
    </w:p>
    <w:p w:rsidR="00AD79D1" w:rsidRPr="00AD79D1" w:rsidRDefault="00AD79D1" w:rsidP="00AD79D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6" w:name="dst1569"/>
      <w:bookmarkEnd w:id="6"/>
      <w:r w:rsidRPr="00AD79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Работники, осуществляющие отдельные виды деятельности, в том числе связанной с источниками повышенной опасности (с влиянием вредных веществ и неблагоприятных производственных факторов), а также работающие в условиях повышенной опасности, </w:t>
      </w:r>
      <w:proofErr w:type="gramStart"/>
      <w:r w:rsidRPr="00AD79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проходят</w:t>
      </w:r>
      <w:proofErr w:type="gramEnd"/>
      <w:r w:rsidRPr="00AD79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обязательное психиатрическое освидетельствование не реже одного раза в пять лет в</w:t>
      </w:r>
      <w:r w:rsidR="00C200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порядке,</w:t>
      </w:r>
      <w:r w:rsidRPr="00AD79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устанавливаемом </w:t>
      </w:r>
      <w:r w:rsidRPr="00AD79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уполномоченным Правительством Российской Федерации федеральным органом исполнительной власти.</w:t>
      </w:r>
    </w:p>
    <w:p w:rsidR="00AD79D1" w:rsidRPr="00AD79D1" w:rsidRDefault="00AD79D1" w:rsidP="00AD79D1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D79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 ред. Федерального </w:t>
      </w:r>
      <w:r w:rsidR="00C200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закона</w:t>
      </w:r>
      <w:r w:rsidRPr="00AD79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23.07.2008 N 160-ФЗ)</w:t>
      </w:r>
    </w:p>
    <w:p w:rsidR="00AD79D1" w:rsidRPr="00AD79D1" w:rsidRDefault="00AD79D1" w:rsidP="00AD79D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7" w:name="dst102462"/>
      <w:bookmarkEnd w:id="7"/>
      <w:r w:rsidRPr="00AD79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Предусмотренные настоящей статьей медицинские осмотры и психиатрические освидетельствования осуществляются за счет средств работодателя.</w:t>
      </w:r>
    </w:p>
    <w:p w:rsidR="00AD79D1" w:rsidRPr="00AD79D1" w:rsidRDefault="00AD79D1" w:rsidP="00AD79D1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D79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(часть введена Федеральным </w:t>
      </w:r>
      <w:r w:rsidR="00C200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законом</w:t>
      </w:r>
      <w:r w:rsidRPr="00AD79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22.08.2004 N 122-ФЗ, в ред. Федерального </w:t>
      </w:r>
      <w:r w:rsidR="00C200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закона</w:t>
      </w:r>
      <w:bookmarkStart w:id="8" w:name="_GoBack"/>
      <w:bookmarkEnd w:id="8"/>
      <w:r w:rsidRPr="00AD79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25.11.2013 N 317-ФЗ)</w:t>
      </w:r>
    </w:p>
    <w:p w:rsidR="00ED0363" w:rsidRDefault="00ED0363"/>
    <w:sectPr w:rsidR="00ED0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E30"/>
    <w:rsid w:val="00AD79D1"/>
    <w:rsid w:val="00B31E30"/>
    <w:rsid w:val="00C200AF"/>
    <w:rsid w:val="00ED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79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79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AD79D1"/>
  </w:style>
  <w:style w:type="character" w:customStyle="1" w:styleId="hl">
    <w:name w:val="hl"/>
    <w:basedOn w:val="a0"/>
    <w:rsid w:val="00AD79D1"/>
  </w:style>
  <w:style w:type="character" w:customStyle="1" w:styleId="nobr">
    <w:name w:val="nobr"/>
    <w:basedOn w:val="a0"/>
    <w:rsid w:val="00AD79D1"/>
  </w:style>
  <w:style w:type="character" w:styleId="a3">
    <w:name w:val="Hyperlink"/>
    <w:basedOn w:val="a0"/>
    <w:uiPriority w:val="99"/>
    <w:semiHidden/>
    <w:unhideWhenUsed/>
    <w:rsid w:val="00AD79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79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79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AD79D1"/>
  </w:style>
  <w:style w:type="character" w:customStyle="1" w:styleId="hl">
    <w:name w:val="hl"/>
    <w:basedOn w:val="a0"/>
    <w:rsid w:val="00AD79D1"/>
  </w:style>
  <w:style w:type="character" w:customStyle="1" w:styleId="nobr">
    <w:name w:val="nobr"/>
    <w:basedOn w:val="a0"/>
    <w:rsid w:val="00AD79D1"/>
  </w:style>
  <w:style w:type="character" w:styleId="a3">
    <w:name w:val="Hyperlink"/>
    <w:basedOn w:val="a0"/>
    <w:uiPriority w:val="99"/>
    <w:semiHidden/>
    <w:unhideWhenUsed/>
    <w:rsid w:val="00AD79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2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72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217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24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381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2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8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35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75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77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5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55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0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33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80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65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29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91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2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6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72552/3d0cac60971a511280cbba229d9b6329c07731f7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21549/e07f3a5e4b089705af512b1d4058f49e1857300d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97264/82cbdb7729d7e6235be3fe2f137a350994f90172/" TargetMode="External"/><Relationship Id="rId11" Type="http://schemas.openxmlformats.org/officeDocument/2006/relationships/hyperlink" Target="http://www.consultant.ru/document/cons_doc_LAW_197264/82cbdb7729d7e6235be3fe2f137a350994f90172/" TargetMode="External"/><Relationship Id="rId5" Type="http://schemas.openxmlformats.org/officeDocument/2006/relationships/hyperlink" Target="http://www.consultant.ru/document/cons_doc_LAW_301507/fe7be53b2e8caf1bf550c672c41a76fac2d0cb7c/" TargetMode="External"/><Relationship Id="rId10" Type="http://schemas.openxmlformats.org/officeDocument/2006/relationships/hyperlink" Target="http://www.consultant.ru/document/cons_doc_LAW_172552/3d0cac60971a511280cbba229d9b6329c07731f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97264/82cbdb7729d7e6235be3fe2f137a350994f9017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631</Words>
  <Characters>3601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2020-03-16T15:46:00Z</dcterms:created>
  <dcterms:modified xsi:type="dcterms:W3CDTF">2020-03-16T15:51:00Z</dcterms:modified>
</cp:coreProperties>
</file>